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</w:pPr>
      <w:r>
        <w:pict>
          <v:shape id="_x0000_s1025" o:spid="_x0000_s1025" o:spt="75" type="#_x0000_t75" style="position:absolute;left:0pt;margin-left:951pt;margin-top:985pt;height:38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题型突破(九)　</w:t>
      </w:r>
      <w:r>
        <w:rPr>
          <w:b/>
        </w:rPr>
        <w:t>应用计算题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227445" cy="56515"/>
            <wp:effectExtent l="19050" t="0" r="1350" b="0"/>
            <wp:docPr id="289" name="线.EPS" descr="id:21474902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线.EPS" descr="id:2147490273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28000" cy="56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>类型一　技巧型计算题</w:t>
      </w:r>
    </w:p>
    <w:p>
      <w:pPr>
        <w:pStyle w:val="15"/>
      </w:pPr>
      <w:r>
        <w:rPr>
          <w:sz w:val="24"/>
        </w:rPr>
        <w:t>|针对训练|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color w:val="4C4C4C"/>
          <w:szCs w:val="21"/>
        </w:rPr>
        <w:t>[2019·烟台]</w:t>
      </w:r>
      <w:r>
        <w:rPr>
          <w:rFonts w:ascii="Times New Roman" w:hAnsi="Times New Roman"/>
          <w:szCs w:val="21"/>
        </w:rPr>
        <w:t>取一定质量的CaCO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高温灼烧一定时间,测得反应后剩余固体质量为8.8 g,其中钙元素质量分数为50%,则反应放出CO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的质量为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A.1.1 g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B.2.2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C.4.4 g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D.5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color w:val="4C4C4C"/>
          <w:szCs w:val="21"/>
        </w:rPr>
        <w:t>[2019·达州]</w:t>
      </w:r>
      <w:r>
        <w:rPr>
          <w:rFonts w:ascii="Times New Roman" w:hAnsi="Times New Roman"/>
          <w:szCs w:val="21"/>
        </w:rPr>
        <w:t>现有Fe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和CuO的混合物</w:t>
      </w:r>
      <w:r>
        <w:rPr>
          <w:rFonts w:ascii="Times New Roman" w:hAnsi="Times New Roman"/>
          <w:i/>
          <w:szCs w:val="21"/>
        </w:rPr>
        <w:t>W</w:t>
      </w:r>
      <w:r>
        <w:rPr>
          <w:rFonts w:ascii="Times New Roman" w:hAnsi="Times New Roman"/>
          <w:szCs w:val="21"/>
        </w:rPr>
        <w:t xml:space="preserve"> g,在高温条件下用足量的CO还原,得到金属混合物2.4 g,将生成的CO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气体用足量的澄清石灰水全部吸收后,产生白色沉淀5.0 g,则</w:t>
      </w:r>
      <w:r>
        <w:rPr>
          <w:rFonts w:ascii="Times New Roman" w:hAnsi="Times New Roman"/>
          <w:i/>
          <w:szCs w:val="21"/>
        </w:rPr>
        <w:t>W</w:t>
      </w:r>
      <w:r>
        <w:rPr>
          <w:rFonts w:ascii="Times New Roman" w:hAnsi="Times New Roman"/>
          <w:szCs w:val="21"/>
        </w:rPr>
        <w:t>的数值为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A.7.4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B.4.6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C.3.2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D.3.8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color w:val="4C4C4C"/>
          <w:szCs w:val="21"/>
        </w:rPr>
        <w:t>[2018·贵港]</w:t>
      </w:r>
      <w:r>
        <w:rPr>
          <w:rFonts w:ascii="Times New Roman" w:hAnsi="Times New Roman"/>
          <w:szCs w:val="21"/>
        </w:rPr>
        <w:t>把8.9 g Mg、Zn合金放入一定量的稀盐酸中,恰好完全反应,产生0.4 g 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,在上述反应后的溶液中滴入足量的NaOH溶液,充分反应后生成NaCl的质量为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A.23.4 g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B.29.25 g</w:t>
      </w:r>
      <w:r>
        <w:rPr>
          <w:rFonts w:ascii="Times New Roman" w:hAnsi="Times New Roman"/>
          <w:szCs w:val="21"/>
        </w:rPr>
        <w:tab/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C.30.5 g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D.26.25 g</w:t>
      </w:r>
    </w:p>
    <w:p>
      <w:pPr>
        <w:pStyle w:val="15"/>
      </w:pPr>
      <w:r>
        <w:t>类型二　文字叙述型计算题</w:t>
      </w:r>
    </w:p>
    <w:p>
      <w:pPr>
        <w:pStyle w:val="15"/>
      </w:pPr>
      <w:r>
        <w:rPr>
          <w:sz w:val="24"/>
        </w:rPr>
        <w:t>|针对训练|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color w:val="4C4C4C"/>
          <w:szCs w:val="21"/>
        </w:rPr>
        <w:t>[2017·淮安]</w:t>
      </w:r>
      <w:r>
        <w:rPr>
          <w:rFonts w:ascii="Times New Roman" w:hAnsi="Times New Roman"/>
          <w:szCs w:val="21"/>
        </w:rPr>
        <w:t>高铁酸钠(Na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)是一种高效多功能水处理剂,工业上常采用次氯酸钠(NaClO)氧化法生产,反应原理用化学方程式表示为: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3NaClO+2Fe(NO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+10NaOH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204" name="图片 1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" name="图片 12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↓+3NaCl+6NaNO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+5H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(1)在Fe(NO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中,铁元素和氮元素的质量比为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(填最简整数比)。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(2)现称取44.7 g次氯酸钠,最多能制得高铁酸钠的质量是多少?(列式计算)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温馨提示:NaClO的相对分子质量为74.5;Na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的相对分子质量为166。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color w:val="4C4C4C"/>
          <w:szCs w:val="21"/>
        </w:rPr>
        <w:t>[2019·营口]</w:t>
      </w:r>
      <w:r>
        <w:rPr>
          <w:rFonts w:ascii="Times New Roman" w:hAnsi="Times New Roman"/>
          <w:szCs w:val="21"/>
        </w:rPr>
        <w:t>将14 g不纯的氢氧化钾样品(所含杂质既不溶于水,也不参与反应)放入烧杯中,向其中加入90.8 g水,充分溶解后,继续加入一定质量的稀硫酸恰好完全反应。过滤,得到溶质质量分数为8.7%的硫酸钾溶液200 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求:(1)样品中氢氧化钾的质量。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(2)稀硫酸中溶质的质量分数。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color w:val="4C4C4C"/>
          <w:szCs w:val="21"/>
        </w:rPr>
        <w:t>[2019·重庆A]</w:t>
      </w:r>
      <w:r>
        <w:rPr>
          <w:rFonts w:ascii="Times New Roman" w:hAnsi="Times New Roman"/>
          <w:szCs w:val="21"/>
        </w:rPr>
        <w:t>高铁酸钠(Na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)是一种新型绿色消毒剂,主要用于饮用水处理。某工厂以22.35 kg NaClO固体、若干Fe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(SO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固体和质量分数为20%的NaOH溶液为原料生产Na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,反应原理为3NaClO+Fe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(SO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+10NaOH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205" name="图片 1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" name="图片 12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+3NaCl+3Na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+5H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O,假设反应物均恰好完全反应。试计算: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[已知:相对分子质量为NaClO—74.5;Fe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(SO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—400;Na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—166]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中质量分数最大的元素是</w:t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(2)制备过程中需加入20%的NaOH溶液的质量是多少?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(3)最后所得溶液中Na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的质量分数是多少?(计算结果精确到0.1%)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pStyle w:val="15"/>
      </w:pPr>
      <w:r>
        <w:t>类型三　坐标图像型计算题</w:t>
      </w:r>
    </w:p>
    <w:p>
      <w:pPr>
        <w:pStyle w:val="15"/>
      </w:pPr>
      <w:r>
        <w:rPr>
          <w:sz w:val="24"/>
        </w:rPr>
        <w:t>|针对训练|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color w:val="4C4C4C"/>
          <w:szCs w:val="21"/>
        </w:rPr>
        <w:t>[2019·百色]</w:t>
      </w:r>
      <w:r>
        <w:rPr>
          <w:rFonts w:ascii="Times New Roman" w:hAnsi="Times New Roman"/>
          <w:szCs w:val="21"/>
        </w:rPr>
        <w:t>某工厂化验室用5.6%的氢氧化钾溶液洗涤50 g石油产品中的残余硫酸。它们的关系如图T9-4所示。计算:这种石油产品中硫酸的溶质质量分数。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544955" cy="1212850"/>
            <wp:effectExtent l="0" t="0" r="0" b="0"/>
            <wp:docPr id="1213" name="20L292.EPS" descr="id:21475100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" name="20L292.EPS" descr="id:214751009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5480" cy="12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图T9-4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color w:val="4C4C4C"/>
          <w:szCs w:val="21"/>
        </w:rPr>
        <w:t>[2019·桂林]</w:t>
      </w:r>
      <w:r>
        <w:rPr>
          <w:rFonts w:ascii="Times New Roman" w:hAnsi="Times New Roman"/>
          <w:szCs w:val="21"/>
        </w:rPr>
        <w:t>为测定某过氧化钠样品的纯度,将2 g该样品与足量水发生如下反应(杂质不参与反应):2Na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214" name="图片 1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" name="图片 12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4NaOH+O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↑。生成气体质量与时间的关系如图T9-5所示。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回答下列问题。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(1)生成氧气的质量是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g。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(2)计算该样品中过氧化钠的质量分数。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51890" cy="889635"/>
            <wp:effectExtent l="0" t="0" r="0" b="0"/>
            <wp:docPr id="1215" name="20L293.EPS" descr="id:21475101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" name="20L293.EPS" descr="id:2147510100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2000" cy="88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图T9-5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color w:val="4C4C4C"/>
          <w:szCs w:val="21"/>
        </w:rPr>
        <w:t>[2019·包头]</w:t>
      </w:r>
      <w:r>
        <w:rPr>
          <w:rFonts w:ascii="Times New Roman" w:hAnsi="Times New Roman"/>
          <w:szCs w:val="21"/>
        </w:rPr>
        <w:t>取15 g某铁样品(杂质不溶于水也不与酸反应)放入烧杯中,逐渐加入一定质量的稀盐酸至不再产生气泡,烧杯中固体的质量随反应时间的关系如图T9-6所示。过滤后向所得滤液中加入143.2 g水,测得溶液的溶质质量分数为10%。计算: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(1)该样品中铁的质量。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(2)所用稀盐酸的溶质质量分数。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13180" cy="1036320"/>
            <wp:effectExtent l="0" t="0" r="0" b="0"/>
            <wp:docPr id="1216" name="20CZH64.EPS" descr="id:21475101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" name="20CZH64.EPS" descr="id:2147510107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13640" cy="103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图9-6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Times New Roman"/>
          <w:color w:val="4C4C4C"/>
          <w:szCs w:val="21"/>
        </w:rPr>
        <w:t>[2019·日照]</w:t>
      </w:r>
      <w:r>
        <w:rPr>
          <w:rFonts w:ascii="Times New Roman" w:hAnsi="Times New Roman"/>
          <w:szCs w:val="21"/>
        </w:rPr>
        <w:t>为探究铜及其化合物的性质,进行如下实验:称取已部分被H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还原的氧化铜粉末(含Cu和CuO)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7.2 g置于烧杯中,向其中加入50 g 稀硫酸,充分反应后,再向烧杯中加入溶质质量分数为20%的NaOH溶液,加NaOH溶液的过程中,烧杯内固体物质的质量与加入NaOH溶液的质量关系如图T9-7所示。请计算: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(1)Cu和CuO的混合物中,铜元素和氧元素的质量比。(写出计算过程,下同)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(2)实验所用稀硫酸中溶质的质量分数。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的值。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53185" cy="987425"/>
            <wp:effectExtent l="0" t="0" r="0" b="0"/>
            <wp:docPr id="1217" name="20L294.EPS" descr="id:21475101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" name="20L294.EPS" descr="id:2147510114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53240" cy="98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图T9-7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pStyle w:val="15"/>
      </w:pPr>
      <w:r>
        <w:t>类型四　表格数据型计算题</w:t>
      </w:r>
    </w:p>
    <w:p>
      <w:pPr>
        <w:pStyle w:val="15"/>
      </w:pPr>
      <w:r>
        <w:rPr>
          <w:sz w:val="24"/>
        </w:rPr>
        <w:t>|针对训练|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color w:val="4C4C4C"/>
          <w:szCs w:val="21"/>
        </w:rPr>
        <w:t>[2019·黄石]</w:t>
      </w:r>
      <w:r>
        <w:rPr>
          <w:rFonts w:ascii="Times New Roman" w:hAnsi="Times New Roman"/>
          <w:szCs w:val="21"/>
        </w:rPr>
        <w:t>某种铁合金中含有不溶于酸的杂质。取该合金样品粉末11.4 g,分四次向其中加入稀硫酸共200 g。反应过程的有关数据记录如下表。</w:t>
      </w:r>
    </w:p>
    <w:tbl>
      <w:tblPr>
        <w:tblStyle w:val="20"/>
        <w:tblW w:w="9922" w:type="dxa"/>
        <w:jc w:val="center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9"/>
        <w:gridCol w:w="1654"/>
        <w:gridCol w:w="1653"/>
        <w:gridCol w:w="1653"/>
        <w:gridCol w:w="1653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次序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第1次</w:t>
            </w:r>
          </w:p>
        </w:tc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第2次</w:t>
            </w:r>
          </w:p>
        </w:tc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第3次</w:t>
            </w:r>
          </w:p>
        </w:tc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第4次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加入稀硫酸的质量/g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50</w:t>
            </w:r>
          </w:p>
        </w:tc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50</w:t>
            </w:r>
          </w:p>
        </w:tc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50</w:t>
            </w:r>
          </w:p>
        </w:tc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50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剩余固体的质量/g</w:t>
            </w:r>
          </w:p>
        </w:tc>
        <w:tc>
          <w:tcPr>
            <w:tcW w:w="1654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8.6</w:t>
            </w:r>
          </w:p>
        </w:tc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a</w:t>
            </w:r>
          </w:p>
        </w:tc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653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0.2</w:t>
            </w:r>
          </w:p>
        </w:tc>
      </w:tr>
    </w:tbl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请回答下列问题。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(2)原稀硫酸中溶质的质量分数为多少?(请写出计算过程)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color w:val="4C4C4C"/>
          <w:szCs w:val="21"/>
        </w:rPr>
        <w:t>[2019·东营]</w:t>
      </w:r>
      <w:r>
        <w:rPr>
          <w:rFonts w:ascii="Times New Roman" w:hAnsi="Times New Roman"/>
          <w:szCs w:val="21"/>
        </w:rPr>
        <w:t>工业盐酸中通常含少量FeCl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而呈黄色,小亮为测定某工业盐酸中HCl的含量进行如下实验:取某工业盐酸50 g,滴加溶质质量分数为20%的NaOH溶液。反应过程中,当加入的NaOH溶液质量至以下数值时,对充分反应后所得溶液的质量进行了测定,部分数据如下表。请根据表格和图像回答下列问题。</w:t>
      </w:r>
    </w:p>
    <w:tbl>
      <w:tblPr>
        <w:tblStyle w:val="20"/>
        <w:tblW w:w="9922" w:type="dxa"/>
        <w:jc w:val="center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6"/>
        <w:gridCol w:w="1294"/>
        <w:gridCol w:w="1294"/>
        <w:gridCol w:w="1294"/>
        <w:gridCol w:w="1294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6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加入NaOH溶液的质量/g</w:t>
            </w:r>
          </w:p>
        </w:tc>
        <w:tc>
          <w:tcPr>
            <w:tcW w:w="1294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25</w:t>
            </w:r>
          </w:p>
        </w:tc>
        <w:tc>
          <w:tcPr>
            <w:tcW w:w="1294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50</w:t>
            </w:r>
          </w:p>
        </w:tc>
        <w:tc>
          <w:tcPr>
            <w:tcW w:w="1294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75</w:t>
            </w:r>
          </w:p>
        </w:tc>
        <w:tc>
          <w:tcPr>
            <w:tcW w:w="1294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46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所得溶液的质量/g</w:t>
            </w:r>
          </w:p>
        </w:tc>
        <w:tc>
          <w:tcPr>
            <w:tcW w:w="1294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75</w:t>
            </w:r>
          </w:p>
        </w:tc>
        <w:tc>
          <w:tcPr>
            <w:tcW w:w="1294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1294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125</w:t>
            </w:r>
          </w:p>
        </w:tc>
        <w:tc>
          <w:tcPr>
            <w:tcW w:w="1294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m</w:t>
            </w:r>
          </w:p>
        </w:tc>
      </w:tr>
    </w:tbl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746250" cy="960120"/>
            <wp:effectExtent l="0" t="0" r="0" b="0"/>
            <wp:docPr id="1221" name="20HX136.EPS" descr="id:21475101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" name="20HX136.EPS" descr="id:2147510174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4636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图T9-8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(1)开始没有产生沉淀的原因是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(2)求该工业盐酸中HCl的质量分数。(写出计算过程)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g(结果保留两位小数)。 </w:t>
      </w:r>
    </w:p>
    <w:p>
      <w:pPr>
        <w:pStyle w:val="15"/>
      </w:pPr>
      <w:r>
        <w:t>类型五　标签型计算题</w:t>
      </w:r>
    </w:p>
    <w:p>
      <w:pPr>
        <w:pStyle w:val="15"/>
      </w:pPr>
      <w:r>
        <w:rPr>
          <w:sz w:val="24"/>
        </w:rPr>
        <w:t>|针对训练|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color w:val="4C4C4C"/>
          <w:szCs w:val="21"/>
        </w:rPr>
        <w:t>[2019·内江]</w:t>
      </w:r>
      <w:r>
        <w:rPr>
          <w:rFonts w:ascii="Times New Roman" w:hAnsi="Times New Roman"/>
          <w:szCs w:val="21"/>
        </w:rPr>
        <w:t>某肥料厂生产的一种化肥包装袋上的说明如图T9-10所示,化学兴趣小组为测定其纯度,取样品5.6 g完全溶于水,向所得溶液中加入100 g一定溶质质量分数的AgNO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溶液,恰好完全反应生成14.35 g沉淀(杂质不与AgNO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溶液反应)。通过计算回答: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441450" cy="694690"/>
            <wp:effectExtent l="0" t="0" r="0" b="0"/>
            <wp:docPr id="1225" name="20HXZT271.EPS" descr="id:21475102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20HXZT271.EPS" descr="id:2147510202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1800" cy="69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图T9-10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(1)所用硝酸银溶液的溶质质量分数。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(2)该化肥是否合格。(结果精确到0.1%)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color w:val="4C4C4C"/>
          <w:szCs w:val="21"/>
        </w:rPr>
        <w:t>[2019·益阳]</w:t>
      </w:r>
      <w:r>
        <w:rPr>
          <w:rFonts w:ascii="Times New Roman" w:hAnsi="Times New Roman"/>
          <w:szCs w:val="21"/>
        </w:rPr>
        <w:t>某市售浓盐酸试剂瓶标签上的有关数据如图T9-11甲所示。小张同学取5 mL该浓盐酸加入锥形瓶中,加水稀释后,再逐滴滴加溶质质量分数为5%的NaOH溶液,反应过程中溶液的酸碱度变化如图乙所示。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56360" cy="2237105"/>
            <wp:effectExtent l="0" t="0" r="0" b="0"/>
            <wp:docPr id="1226" name="20L297.EPS" descr="id:21475102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20L297.EPS" descr="id:2147510209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56480" cy="223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图T9-11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(1)小张同学所取的5 mL浓盐酸的质量为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g。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(2)通过计算,判断该浓盐酸中HCl的质量分数是否与试剂瓶标签上的数据相符(需要计算过程,计算结果精确到0.1%)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3.某补钙药剂的标签主要内容如图T9-12所示,现测定该钙片含量是否符合标注,做如下实验:取10片该钙片,放入干燥、洁净的烧杯中,再向烧杯中加入50 g某浓度稀盐酸,恰好完全反应(钙片中其他成分不溶于水,也不和稀盐酸反应,反应中产生的气体全部放出),反应后称量烧杯内剩余物质的质量为64.5 g。</w:t>
      </w:r>
    </w:p>
    <w:tbl>
      <w:tblPr>
        <w:tblStyle w:val="20"/>
        <w:tblW w:w="2659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dashed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dashed" w:color="000000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59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××儿童咀嚼片</w:t>
            </w:r>
          </w:p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(50片装)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dashed" w:color="000000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59" w:type="dxa"/>
            <w:tcMar>
              <w:left w:w="105" w:type="dxa"/>
              <w:right w:w="105" w:type="dxa"/>
            </w:tcMar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[主要成分] 碳酸钙、维生素D</w:t>
            </w:r>
          </w:p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[功　　效] 补钙</w:t>
            </w:r>
          </w:p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[规　　格] 2 g/片</w:t>
            </w:r>
          </w:p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　　　　　每片中含钙</w:t>
            </w:r>
          </w:p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　　　　　(以Ca计)≥0.6 g</w:t>
            </w:r>
          </w:p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[食用方法] 嚼食,每日1片</w:t>
            </w:r>
          </w:p>
        </w:tc>
      </w:tr>
    </w:tbl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图T9-12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(1)反应中生成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g二氧化碳,此反应的基本反应类型为</w:t>
      </w:r>
      <w:r>
        <w:rPr>
          <w:rFonts w:ascii="Times New Roman" w:hAnsi="Times New Roman"/>
          <w:szCs w:val="21"/>
          <w:u w:val="single" w:color="000000"/>
        </w:rPr>
        <w:t>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(2)通过计算说明实际钙含量是否与标注相符。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(3)试计算所用稀盐酸的溶质质量分数。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Times New Roman"/>
          <w:color w:val="4C4C4C"/>
          <w:szCs w:val="21"/>
        </w:rPr>
        <w:t>[2018·遂宁]</w:t>
      </w:r>
      <w:r>
        <w:rPr>
          <w:rFonts w:ascii="Times New Roman" w:hAnsi="Times New Roman"/>
          <w:szCs w:val="21"/>
        </w:rPr>
        <w:t>碘元素对人体健康的影响很大,人体缺碘会引起甲状腺肿大等疾病。食用加碘盐可以补充碘元素,图T9-13是超市销售的一种加碘食盐标签上的部分文字说明。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46835" cy="1048385"/>
            <wp:effectExtent l="0" t="0" r="0" b="0"/>
            <wp:docPr id="1228" name="19SQ264.EPS" descr="id:21475102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" name="19SQ264.EPS" descr="id:2147510231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47120" cy="104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图T9-13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请回答下列问题。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(1)该食盐的主要成分NaCl中钠离子的符号是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(2)该食盐里KIO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中碘元素的化合价为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pStyle w:val="15"/>
      </w:pPr>
      <w:r>
        <w:t>类型六　实验型计算题</w:t>
      </w:r>
    </w:p>
    <w:p>
      <w:pPr>
        <w:pStyle w:val="15"/>
      </w:pPr>
      <w:r>
        <w:rPr>
          <w:sz w:val="24"/>
        </w:rPr>
        <w:t>|针对训练|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color w:val="4C4C4C"/>
          <w:szCs w:val="21"/>
        </w:rPr>
        <w:t>[2018·南通]</w:t>
      </w:r>
      <w:r>
        <w:rPr>
          <w:rFonts w:ascii="Times New Roman" w:hAnsi="Times New Roman"/>
          <w:szCs w:val="21"/>
        </w:rPr>
        <w:t>造纸是我国古代四大发明之一,它极大地推动了人类文明的发展。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(1)践行“生态文明思想”,应积极推广垃圾分类和回收利用。旧报纸应投放到贴有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(填序号)标签的垃圾筒内。 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291715" cy="630555"/>
            <wp:effectExtent l="0" t="0" r="0" b="0"/>
            <wp:docPr id="1234" name="20L298.EPS" descr="id:21475102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20L298.EPS" descr="id:2147510273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92120" cy="63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图T9-16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(2)为增强纸张的耐磨性,可用玉米淀粉对纸张进行施胶处理。玉米淀粉[(C</w:t>
      </w:r>
      <w:r>
        <w:rPr>
          <w:rFonts w:ascii="Times New Roman" w:hAnsi="Times New Roman"/>
          <w:szCs w:val="21"/>
          <w:vertAlign w:val="subscript"/>
        </w:rPr>
        <w:t>6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10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5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szCs w:val="21"/>
          <w:vertAlign w:val="subscript"/>
        </w:rPr>
        <w:t>n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为正整数]中H、O两种元素的质量比为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(用最简整数比表示)。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(3)造纸会产生大量含NaOH的废水,需处理至中性后排放。环保监测小组取某造纸厂废水样品过滤,为测定滤液中NaOH的质量分数,进行了如下实验: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步骤1:取20.0 g滤液于锥形瓶中,滴入几滴酚酞溶液。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步骤2:向锥形瓶中逐滴滴加溶质质量分数为10.0%的硫酸溶液至溶液呈中性,此时溶液呈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色。消耗硫酸溶液3.92 g。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计算废水滤液中NaOH的质量分数。(请写出计算过程)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color w:val="4C4C4C"/>
          <w:szCs w:val="21"/>
        </w:rPr>
        <w:t>[2019·菏泽]</w:t>
      </w:r>
      <w:r>
        <w:rPr>
          <w:rFonts w:ascii="Times New Roman" w:hAnsi="Times New Roman"/>
          <w:szCs w:val="21"/>
        </w:rPr>
        <w:t>铜锌合金又叫黄铜,外观酷似黄金,极易以假乱真。某化学兴趣小组用图T9-17Ⅰ所示装置测定黄铜中锌的含量。将足量的稀硫酸全部加入锥形瓶中,充分反应后天平示数的变化如图Ⅱ所示。请计算: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663825" cy="987425"/>
            <wp:effectExtent l="0" t="0" r="0" b="0"/>
            <wp:docPr id="1235" name="20L299.EPS" descr="id:21475102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" name="20L299.EPS" descr="id:2147510280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64000" cy="98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图T9-17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(1)生成氢气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 xml:space="preserve"> g。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(2)黄铜样品中锌的质量分数。(写出计算过程)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color w:val="4C4C4C"/>
          <w:szCs w:val="21"/>
        </w:rPr>
        <w:t>[2019·南通]</w:t>
      </w:r>
      <w:r>
        <w:rPr>
          <w:rFonts w:ascii="Times New Roman" w:hAnsi="Times New Roman"/>
          <w:szCs w:val="21"/>
        </w:rPr>
        <w:t>二氧化硫(SO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)是一种食品添加剂。葡萄酒酿造过程中添加SO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可防止其变质,但须严格控制用量,我国《葡萄酒国家标准》中规定SO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的含量≤259 mg·L</w:t>
      </w:r>
      <w:r>
        <w:rPr>
          <w:rFonts w:ascii="Times New Roman" w:hAnsi="Times New Roman"/>
          <w:szCs w:val="21"/>
          <w:vertAlign w:val="superscript"/>
        </w:rPr>
        <w:t>-1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(1)作为食品添加剂须严格控制用量的原因是</w:t>
      </w:r>
      <w:r>
        <w:rPr>
          <w:rFonts w:ascii="Times New Roman" w:hAnsi="Times New Roman"/>
          <w:szCs w:val="21"/>
          <w:u w:val="single" w:color="000000"/>
        </w:rPr>
        <w:t>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(2)为检测某国产葡萄酒中SO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的含量是否符合国家标准,进行如下实验: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步骤1:取100 mL该葡萄酒于锥形瓶中,加入质量分数为10%的H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溶液,将SO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完全转化成硫酸。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步骤2:向锥形瓶中滴加指示剂(该指示剂在pH&lt;7的溶液中显紫色,在pH&gt;7的溶液中显绿色),用氢氧化钠溶液中和,测得锥形瓶中硫酸的质量为14.7 mg。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步骤2中,滴入指示剂后溶液呈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色。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向10 g 30%的溶液中加入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 xml:space="preserve"> g水,可稀释为10%的溶液。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通过计算判断该葡萄酒中SO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的含量是否符合国家标准。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bookmarkStart w:id="0" w:name="_GoBack"/>
      <w:bookmarkEnd w:id="0"/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</w:p>
    <w:p>
      <w:pPr>
        <w:widowControl/>
        <w:jc w:val="center"/>
        <w:rPr>
          <w:rFonts w:ascii="微软雅黑" w:hAnsi="微软雅黑" w:eastAsia="微软雅黑" w:cs="Times"/>
          <w:b/>
          <w:color w:val="C00000"/>
          <w:sz w:val="32"/>
          <w:szCs w:val="32"/>
        </w:rPr>
      </w:pP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【</w:t>
      </w:r>
      <w:r>
        <w:rPr>
          <w:rFonts w:ascii="微软雅黑" w:hAnsi="微软雅黑" w:eastAsia="微软雅黑" w:cs="Times"/>
          <w:b/>
          <w:color w:val="C00000"/>
          <w:sz w:val="32"/>
          <w:szCs w:val="32"/>
        </w:rPr>
        <w:t>参考答案</w:t>
      </w: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类型一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针对训练</w:t>
      </w:r>
    </w:p>
    <w:p>
      <w:pPr>
        <w:snapToGrid w:val="0"/>
        <w:spacing w:line="36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1.B　[解析]碳酸钙高温分解生成氧化钙与二氧化碳,反应前后,固体中钙元素的质量不变,碳酸钙中钙元素的质量就等于反应后固体中钙元素的质量。碳酸钙的质量为8.8 g×50%÷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40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100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=11 g,则反应放出CO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的质量为11 g-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8.8 g=2.2 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2.C　[解析]氧化铁和一氧化碳反应生成铁和二氧化碳,一氧化碳和氧化铜反应生成铜和二氧化碳。设生成二氧化碳的质量为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+Ca(OH)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920" name="图片 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" name="图片 9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↓+H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44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100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5.0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100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=2.2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二氧化碳中碳元素的质量等于一氧化碳中碳元素的质量,二氧化碳中碳元素的质量为2.2 g×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×100%=0.6 g,故一氧化碳的质量为0.6 g÷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28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=1.4 g,所以金属氧化物的质量</w:t>
      </w:r>
      <w:r>
        <w:rPr>
          <w:rFonts w:ascii="Times New Roman" w:hAnsi="Times New Roman"/>
          <w:i/>
          <w:szCs w:val="21"/>
        </w:rPr>
        <w:t>W</w:t>
      </w:r>
      <w:r>
        <w:rPr>
          <w:rFonts w:ascii="Times New Roman" w:hAnsi="Times New Roman"/>
          <w:szCs w:val="21"/>
        </w:rPr>
        <w:t>=2.4 g+2.2 g-1.4 g=3.2 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3.A　[解析]根据化学反应物质间的质量关系进行分析解答。金属与盐酸反应时生成H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的质量关系为2HCl~H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,盐酸转化生成的盐最后全部转化为氯化钠,此过程中氯元素的质量不变,则有2HCl~H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~2NaCl,设生成氯化钠的质量为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　~　2NaCl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117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0.4 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i/>
          <w:szCs w:val="21"/>
        </w:rPr>
        <w:t>x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117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=23.4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类型二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针对训练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1.(1)4</w:t>
      </w:r>
      <w:r>
        <w:rPr>
          <w:rFonts w:hint="eastAsia" w:ascii="宋体" w:hAnsi="宋体" w:cs="宋体"/>
          <w:szCs w:val="21"/>
        </w:rPr>
        <w:t>∶</w:t>
      </w:r>
      <w:r>
        <w:rPr>
          <w:rFonts w:ascii="Times New Roman" w:hAnsi="Times New Roman"/>
          <w:szCs w:val="21"/>
        </w:rPr>
        <w:t>3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(2)解:设最多能制得高铁酸钠的质量为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由化学方程式3NaClO+2Fe(NO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+10NaOH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292" name="图片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9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↓+3NaCl+6NaNO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+5H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O得关系式: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3NaClO~2Na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3×74.5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2×166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44.7 g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i/>
          <w:szCs w:val="21"/>
        </w:rPr>
        <w:t>x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3×74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2×166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7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 xml:space="preserve">　 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=66.4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答:最多能制得高铁酸钠的质量是66.4 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2.解:(1)设样品中氢氧化钾的质量为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,硫酸中溶质的质量为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生成硫酸钾的质量为8.7%×200 g=17.4 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2KOH+H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924" name="图片 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" name="图片 9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112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98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174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17.4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112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174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17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=11.2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98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174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17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=9.8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(2)稀硫酸中溶质的质量分数为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200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90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×100%=10%。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答:(1)样品中氢氧化钾的质量为11.2 g;(2)稀硫酸中溶质的质量分数为10%。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3.(1)氧元素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解:(2)设制备过程中需加入NaOH的质量为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,参加反应的Fe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(SO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固体的质量为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,生成Na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的质量为</w:t>
      </w:r>
      <w:r>
        <w:rPr>
          <w:rFonts w:ascii="Times New Roman" w:hAnsi="Times New Roman"/>
          <w:i/>
          <w:szCs w:val="21"/>
        </w:rPr>
        <w:t>z</w:t>
      </w:r>
      <w:r>
        <w:rPr>
          <w:rFonts w:ascii="Times New Roman" w:hAnsi="Times New Roman"/>
          <w:szCs w:val="21"/>
        </w:rPr>
        <w:t>。由化学方程式3NaClO+Fe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(SO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+10NaOH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925" name="图片 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" name="图片 9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+3NaCl+3Na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+5H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O得关系式: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3NaClO~Fe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(SO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~10NaOH~2Na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223.5　 　　400　　　　400　　　332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22.35 kg　 　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　　　　　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　　　　</w:t>
      </w:r>
      <w:r>
        <w:rPr>
          <w:rFonts w:ascii="Times New Roman" w:hAnsi="Times New Roman"/>
          <w:i/>
          <w:szCs w:val="21"/>
        </w:rPr>
        <w:t>z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223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400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kg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=40 kg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223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400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kg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=40 kg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223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332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kg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z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z</w:t>
      </w:r>
      <w:r>
        <w:rPr>
          <w:rFonts w:ascii="Times New Roman" w:hAnsi="Times New Roman"/>
          <w:szCs w:val="21"/>
        </w:rPr>
        <w:t>=33.2 kg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需NaOH溶液的质量是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kg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%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=200 kg。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溶液的质量为40 kg+22.35 kg+200 kg=262.35 kg。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的质量分数是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33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kg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262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kg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×100%≈12.7%。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答:(2)制备过程中需加入20%的NaOH溶液的质量为200 kg;(3)最后所得溶液中Na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FeO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的质量分数是12.7%。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类型三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针对训练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1.解:设50 g石油产品中含有硫酸的质量为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2KOH　+　 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293" name="图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98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100 g×5.6%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i/>
          <w:szCs w:val="21"/>
        </w:rPr>
        <w:t>x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112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98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100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g×5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%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=4.9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这种石油产品中硫酸的溶质质量分数为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×100%=9.8% 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答:这种石油产品中硫酸的溶质质量分数为9.8%。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2.(1)0.32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(2)解:设样品中过氧化钠的质量为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294" name="图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9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4NaOH+O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156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32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0.32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156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=1.56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该样品中过氧化钠的质量分数为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56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×100%=78%。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答:该样品中过氧化钠的质量分数为78%。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3.解:(1)铁的质量为15.0 g-3.8 g=11.2 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(2)设恰好完全反应所消耗氯化氢的质量为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,生成氯化亚铁的质量为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,生成氢气的质量为</w:t>
      </w:r>
      <w:r>
        <w:rPr>
          <w:rFonts w:ascii="Times New Roman" w:hAnsi="Times New Roman"/>
          <w:i/>
          <w:szCs w:val="21"/>
        </w:rPr>
        <w:t>z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Fe　+　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295" name="图片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9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FeCl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56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73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127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11.2 g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i/>
          <w:szCs w:val="21"/>
        </w:rPr>
        <w:t>z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56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73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=14.6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56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127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=25.4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56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z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 xml:space="preserve"> 　</w:t>
      </w:r>
      <w:r>
        <w:rPr>
          <w:rFonts w:ascii="Times New Roman" w:hAnsi="Times New Roman"/>
          <w:i/>
          <w:szCs w:val="21"/>
        </w:rPr>
        <w:t>z</w:t>
      </w:r>
      <w:r>
        <w:rPr>
          <w:rFonts w:ascii="Times New Roman" w:hAnsi="Times New Roman"/>
          <w:szCs w:val="21"/>
        </w:rPr>
        <w:t>=0.4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设所用稀盐酸的质量为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氯化亚铁溶液的溶质质量分数为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g+</m:t>
            </m:r>
            <m:r>
              <w:rPr>
                <w:rFonts w:ascii="Cambria Math" w:hAnsi="Cambria Math"/>
                <w:szCs w:val="21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+143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×100%=10%。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=100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(或恰好完全反应时,所得溶液的质量为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%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=254 g,所用稀盐酸的质量为254 g+0.4 g-11.2 g-143.2 g=100 g)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稀盐酸的溶质质量分数为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100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×100%=14.6%。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答:(1)该样品中铁的质量为11.2 g;(2)所用稀盐酸的溶质质量分数为14.6%。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4.解:(1)根据图像可知,氧化铜粉末中铜的质量为3.2 g,则氧化铜的质量为7.2 g-3.2 g=4 g。Cu和CuO的混合物中,铜元素和氧元素的质量比为(3.2 g+4 g×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64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80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×100%)</w:t>
      </w:r>
      <w:r>
        <w:rPr>
          <w:rFonts w:hint="eastAsia" w:ascii="宋体" w:hAnsi="宋体" w:cs="宋体"/>
          <w:szCs w:val="21"/>
        </w:rPr>
        <w:t>∶</w:t>
      </w:r>
      <w:r>
        <w:rPr>
          <w:rFonts w:ascii="Times New Roman" w:hAnsi="Times New Roman"/>
          <w:szCs w:val="21"/>
        </w:rPr>
        <w:t>(4 g×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16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80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×100%)=8</w:t>
      </w:r>
      <w:r>
        <w:rPr>
          <w:rFonts w:hint="eastAsia" w:ascii="宋体" w:hAnsi="宋体" w:cs="宋体"/>
          <w:szCs w:val="21"/>
        </w:rPr>
        <w:t>∶</w:t>
      </w:r>
      <w:r>
        <w:rPr>
          <w:rFonts w:ascii="Times New Roman" w:hAnsi="Times New Roman"/>
          <w:szCs w:val="21"/>
        </w:rPr>
        <w:t>1。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(2)设与氧化铜反应的硫酸的质量是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,与氢氧化钠反应的硫酸的质量是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+CuO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08" name="图片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30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CuSO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98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80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4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98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80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=4.9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+2NaOH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20" name="图片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98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80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20%×10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98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80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%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×10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=2.45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所用稀硫酸中溶质的质量分数为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g+2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×100%=14.7%。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(3)设与氢氧化钠反应生成沉淀的质量是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2NaOH+CuSO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21" name="图片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3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Cu(OH)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↓+Na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80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98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20%×20 g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i/>
          <w:szCs w:val="21"/>
        </w:rPr>
        <w:t>m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80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98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%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×20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=4.9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=4.9 g+3.2 g=8.1 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答:(1)铜元素和氧元素的质量比为8</w:t>
      </w:r>
      <w:r>
        <w:rPr>
          <w:rFonts w:hint="eastAsia" w:ascii="宋体" w:hAnsi="宋体" w:cs="宋体"/>
          <w:szCs w:val="21"/>
        </w:rPr>
        <w:t>∶</w:t>
      </w:r>
      <w:r>
        <w:rPr>
          <w:rFonts w:ascii="Times New Roman" w:hAnsi="Times New Roman"/>
          <w:szCs w:val="21"/>
        </w:rPr>
        <w:t>1;(2)实验所用稀硫酸中溶质的质量分数为14.7%;(3)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=8.1 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类型四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针对训练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1.(1)5.8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(2)解:设50 g原稀硫酸中硫酸的质量为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+Fe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22" name="图片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3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FeSO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98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56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11.4 g-8.6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98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56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=4.9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原稀硫酸中溶质的质量分数为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×100%=9.8%。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答:原稀硫酸中溶质的质量分数为9.8%。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2.(1)氢氧化钠溶液先与盐酸反应(合理即可)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(2)解:由图可知,与盐酸反应的氢氧化钠溶液的质量为80 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设50 g该工业盐酸中HCl的质量为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NaOH　+　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939" name="图片 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" name="图片 93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NaCl+H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40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36.5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80 g×20%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i/>
          <w:szCs w:val="21"/>
        </w:rPr>
        <w:t>x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40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36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80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g×20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%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=14.6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该工业盐酸中HCl的质量分数为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×100%=29.2%。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答:该工业盐酸中HCl的质量分数为29.2%。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(3)148.93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[解析](3)设与FeCl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反应生成沉淀的质量为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FeCl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+3NaOH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26" name="图片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32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3NaCl+Fe(OH)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↓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120　　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107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(86-80)g×20%　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i/>
          <w:szCs w:val="21"/>
        </w:rPr>
        <w:t>y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120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107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86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80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g×20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%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=1.07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=50 g+100 g-1.07 g=148.93 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类型五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针对训练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1.解:(1)设100 g硝酸银溶液中溶质的质量为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,生成14.35 g沉淀时消耗氯化铵的质量为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Cl+AgNO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27" name="图片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32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+AgCl↓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53.5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170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143.5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14.35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170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143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=17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53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143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=5.35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所用硝酸银溶液的溶质质量分数为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17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100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×100%=17%。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(2)该化肥中氯化铵的质量分数为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×100%≈95.5%。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95.5%&gt;95%,该化肥合格。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答:(1)所用硝酸银溶液的溶质质量分数为17%;(2)该化肥合格。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2.(1)6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(2)解:根据图像可知,盐酸完全反应时消耗氢氧化钠溶液的质量为48 g,所含氢氧化钠的质量为48 g×5%=2.4 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设该浓盐酸中HCl的质量分数为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NaOH+HCl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28" name="图片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32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NaCl+H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40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36.5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2.4 g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6 g×</w:t>
      </w:r>
      <w:r>
        <w:rPr>
          <w:rFonts w:ascii="Times New Roman" w:hAnsi="Times New Roman"/>
          <w:i/>
          <w:szCs w:val="21"/>
        </w:rPr>
        <w:t>x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40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36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g×</m:t>
            </m:r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=36.5%&lt;37.5%,与标签上的数据不相符。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答:该浓盐酸中HCl的质量分数与试剂瓶标签上的数据不相符。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3.(1)5.5　复分解反应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解:(2)设10片钙片中碳酸钙的质量为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,消耗盐酸中HCl的质量为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46" name="图片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34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100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73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44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5.5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100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=12.5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73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44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y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=9.125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每片钙片中钙含量是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g×</m:t>
            </m:r>
            <m:f>
              <m:fPr>
                <m:ctrlPr>
                  <w:rPr>
                    <w:rFonts w:ascii="Cambria Math" w:hAnsi="Cambria Math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40</m:t>
                </m:r>
                <m:ctrlPr>
                  <w:rPr>
                    <w:rFonts w:ascii="Cambria Math" w:hAnsi="Cambria Math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100</m:t>
                </m:r>
                <m:ctrlPr>
                  <w:rPr>
                    <w:rFonts w:ascii="Cambria Math" w:hAnsi="Cambria Math"/>
                    <w:szCs w:val="21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/>
                <w:szCs w:val="21"/>
              </w:rPr>
              <m:t>×100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%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10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=0.5 g,因为0.5 g&lt;0.6 g,所以实际钙含量与标注不相符。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(3)所用稀盐酸的溶质质量分数为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125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×100%=18.25%。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答:(2)实际钙含量与标注不相符;(3)所用稀盐酸的溶质质量分数为18.25%。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 碳酸钙和稀盐酸反应生成二氧化碳气体,根据质量守恒定律可知,烧杯中的物质减少的质量就是生成的二氧化碳的质量,所以生成二氧化碳的质量为2 g×10+50 g-64.5 g=5.5 g;反应的化学方程式为CaCO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944" name="图片 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图片 94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↑,可知该反应的基本反应类型为复分解反应。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4.(1)Na</w:t>
      </w:r>
      <w:r>
        <w:rPr>
          <w:rFonts w:ascii="Times New Roman" w:hAnsi="Times New Roman"/>
          <w:szCs w:val="21"/>
          <w:vertAlign w:val="superscript"/>
        </w:rPr>
        <w:t>+</w:t>
      </w:r>
      <w:r>
        <w:rPr>
          <w:rFonts w:ascii="Times New Roman" w:hAnsi="Times New Roman"/>
          <w:szCs w:val="21"/>
        </w:rPr>
        <w:t>　(2)+5</w:t>
      </w:r>
    </w:p>
    <w:p>
      <w:pPr>
        <w:snapToGrid w:val="0"/>
        <w:spacing w:line="360" w:lineRule="auto"/>
        <w:rPr>
          <w:rFonts w:hint="eastAsia"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类型六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针对训练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1.(1)A　(2)1</w:t>
      </w:r>
      <w:r>
        <w:rPr>
          <w:rFonts w:hint="eastAsia" w:ascii="宋体" w:hAnsi="宋体" w:cs="宋体"/>
          <w:szCs w:val="21"/>
        </w:rPr>
        <w:t>∶</w:t>
      </w:r>
      <w:r>
        <w:rPr>
          <w:rFonts w:ascii="Times New Roman" w:hAnsi="Times New Roman"/>
          <w:szCs w:val="21"/>
        </w:rPr>
        <w:t>8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解:设废水滤液中氢氧化钠的质量分数为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2NaOH+H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949" name="图片 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" name="图片 94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80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98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 g×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10%×3.92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80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98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g×</m:t>
            </m:r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%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×3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92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=1.6%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答:废水滤液中NaOH的质量分数为1.6%。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2.(1)0.2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(2)解:设黄铜样品中锌的质量分数为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Zn+H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950" name="图片 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图片 95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ZnSO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65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20.0 g×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0.2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65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20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g×</m:t>
            </m:r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=32.5%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答:黄铜样品中锌的质量分数为32.5%。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3.(1)过量的SO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对人体有害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紫　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20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解:设100 mL葡萄酒中SO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的质量为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,由硫元素反应前后质量守恒得: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~H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64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98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14.7 mg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64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98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14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7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mg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=9.6 mg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即该葡萄酒中SO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的含量为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9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mg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/>
                <w:b w:val="0"/>
                <w:i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ascii="Times New Roman" w:hAnsi="Times New Roman"/>
          <w:szCs w:val="21"/>
        </w:rPr>
        <w:t>=96 mg·L</w:t>
      </w:r>
      <w:r>
        <w:rPr>
          <w:rFonts w:ascii="Times New Roman" w:hAnsi="Times New Roman"/>
          <w:szCs w:val="21"/>
          <w:vertAlign w:val="superscript"/>
        </w:rPr>
        <w:t>-1</w:t>
      </w:r>
      <w:r>
        <w:rPr>
          <w:rFonts w:ascii="Times New Roman" w:hAnsi="Times New Roman"/>
          <w:szCs w:val="21"/>
        </w:rPr>
        <w:t>&lt;259 mg·L</w:t>
      </w:r>
      <w:r>
        <w:rPr>
          <w:rFonts w:ascii="Times New Roman" w:hAnsi="Times New Roman"/>
          <w:szCs w:val="21"/>
          <w:vertAlign w:val="superscript"/>
        </w:rPr>
        <w:t>-1</w:t>
      </w:r>
      <w:r>
        <w:rPr>
          <w:rFonts w:ascii="Times New Roman" w:hAnsi="Times New Roman"/>
          <w:szCs w:val="21"/>
        </w:rPr>
        <w:t>,符合国家标准。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答:该葡萄酒中SO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的含量符合国家标准。</w:t>
      </w:r>
      <w:r>
        <w:rPr>
          <w:rFonts w:hint="eastAsia" w:ascii="Times New Roman" w:hAnsi="Times New Roman"/>
          <w:szCs w:val="21"/>
        </w:rPr>
        <w:t xml:space="preserve">     </w:t>
      </w:r>
    </w:p>
    <w:sectPr>
      <w:headerReference r:id="rId4" w:type="first"/>
      <w:headerReference r:id="rId3" w:type="even"/>
      <w:pgSz w:w="11906" w:h="16838"/>
      <w:pgMar w:top="1191" w:right="992" w:bottom="1191" w:left="992" w:header="454" w:footer="73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4" o:spid="_x0000_s2049" o:spt="75" type="#_x0000_t75" style="position:absolute;left:0pt;height:154.9pt;width:496.0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3" o:spid="_x0000_s2050" o:spt="75" type="#_x0000_t75" style="position:absolute;left:0pt;height:154.9pt;width:496.0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0BC3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E37A2"/>
    <w:rsid w:val="000F21D4"/>
    <w:rsid w:val="000F3CA7"/>
    <w:rsid w:val="00101D6C"/>
    <w:rsid w:val="00105A66"/>
    <w:rsid w:val="0011190C"/>
    <w:rsid w:val="00111A81"/>
    <w:rsid w:val="00121876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B6A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4F65"/>
    <w:rsid w:val="00185741"/>
    <w:rsid w:val="00186C20"/>
    <w:rsid w:val="00187597"/>
    <w:rsid w:val="00187AFF"/>
    <w:rsid w:val="00190D14"/>
    <w:rsid w:val="00192D25"/>
    <w:rsid w:val="00194EC6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0EFE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64385"/>
    <w:rsid w:val="00277259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5CA3"/>
    <w:rsid w:val="002C6014"/>
    <w:rsid w:val="002C6E25"/>
    <w:rsid w:val="002D3A0C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276EB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9EC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97365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3DF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E7786"/>
    <w:rsid w:val="003F04FC"/>
    <w:rsid w:val="003F0D0D"/>
    <w:rsid w:val="003F1840"/>
    <w:rsid w:val="003F1862"/>
    <w:rsid w:val="003F368B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2799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2D27"/>
    <w:rsid w:val="004A441B"/>
    <w:rsid w:val="004A58F4"/>
    <w:rsid w:val="004A6313"/>
    <w:rsid w:val="004A6E51"/>
    <w:rsid w:val="004B2E54"/>
    <w:rsid w:val="004B583D"/>
    <w:rsid w:val="004B7D02"/>
    <w:rsid w:val="004C15E6"/>
    <w:rsid w:val="004C379F"/>
    <w:rsid w:val="004C385A"/>
    <w:rsid w:val="004C5656"/>
    <w:rsid w:val="004C662D"/>
    <w:rsid w:val="004C671A"/>
    <w:rsid w:val="004C703F"/>
    <w:rsid w:val="004C7CAA"/>
    <w:rsid w:val="004D14EA"/>
    <w:rsid w:val="004E0086"/>
    <w:rsid w:val="004E0481"/>
    <w:rsid w:val="004E1959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23D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6A12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2DAB"/>
    <w:rsid w:val="006C47A2"/>
    <w:rsid w:val="006D04A8"/>
    <w:rsid w:val="006D55A7"/>
    <w:rsid w:val="006E01B1"/>
    <w:rsid w:val="006E0EB0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3220"/>
    <w:rsid w:val="006F4D0A"/>
    <w:rsid w:val="006F7004"/>
    <w:rsid w:val="006F7022"/>
    <w:rsid w:val="00702B01"/>
    <w:rsid w:val="00703AAA"/>
    <w:rsid w:val="00705F51"/>
    <w:rsid w:val="00710DE5"/>
    <w:rsid w:val="00710F55"/>
    <w:rsid w:val="007156CA"/>
    <w:rsid w:val="00716569"/>
    <w:rsid w:val="0071780A"/>
    <w:rsid w:val="00717D95"/>
    <w:rsid w:val="007202E8"/>
    <w:rsid w:val="007252D3"/>
    <w:rsid w:val="00731129"/>
    <w:rsid w:val="00733344"/>
    <w:rsid w:val="0073508E"/>
    <w:rsid w:val="0073524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6705B"/>
    <w:rsid w:val="007706DD"/>
    <w:rsid w:val="0077205C"/>
    <w:rsid w:val="00774AFF"/>
    <w:rsid w:val="00776822"/>
    <w:rsid w:val="007806F3"/>
    <w:rsid w:val="00780931"/>
    <w:rsid w:val="00781890"/>
    <w:rsid w:val="00787E69"/>
    <w:rsid w:val="00790838"/>
    <w:rsid w:val="007920A9"/>
    <w:rsid w:val="00793B78"/>
    <w:rsid w:val="00794DBF"/>
    <w:rsid w:val="00796EAB"/>
    <w:rsid w:val="007977D0"/>
    <w:rsid w:val="007A0A9F"/>
    <w:rsid w:val="007A0ED9"/>
    <w:rsid w:val="007A45E4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2C25"/>
    <w:rsid w:val="007F36BA"/>
    <w:rsid w:val="007F4574"/>
    <w:rsid w:val="0080385E"/>
    <w:rsid w:val="00805056"/>
    <w:rsid w:val="00807146"/>
    <w:rsid w:val="00813F6C"/>
    <w:rsid w:val="008144A4"/>
    <w:rsid w:val="0081457E"/>
    <w:rsid w:val="00814C27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07BE"/>
    <w:rsid w:val="00841FAF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15DD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3835"/>
    <w:rsid w:val="00904FE3"/>
    <w:rsid w:val="00911317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09D2"/>
    <w:rsid w:val="00961BE5"/>
    <w:rsid w:val="009632F1"/>
    <w:rsid w:val="00963421"/>
    <w:rsid w:val="009650BA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082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04BA7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07D4"/>
    <w:rsid w:val="00A6109A"/>
    <w:rsid w:val="00A61448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269"/>
    <w:rsid w:val="00A969B6"/>
    <w:rsid w:val="00A97588"/>
    <w:rsid w:val="00A9786C"/>
    <w:rsid w:val="00AA0E05"/>
    <w:rsid w:val="00AA37F7"/>
    <w:rsid w:val="00AA486E"/>
    <w:rsid w:val="00AA7345"/>
    <w:rsid w:val="00AA78E3"/>
    <w:rsid w:val="00AB0B53"/>
    <w:rsid w:val="00AB228C"/>
    <w:rsid w:val="00AB31DD"/>
    <w:rsid w:val="00AB3310"/>
    <w:rsid w:val="00AB429E"/>
    <w:rsid w:val="00AB6A3B"/>
    <w:rsid w:val="00AB6C12"/>
    <w:rsid w:val="00AC0814"/>
    <w:rsid w:val="00AC3BE9"/>
    <w:rsid w:val="00AC467D"/>
    <w:rsid w:val="00AC48CA"/>
    <w:rsid w:val="00AC723D"/>
    <w:rsid w:val="00AD0290"/>
    <w:rsid w:val="00AD3678"/>
    <w:rsid w:val="00AD3B32"/>
    <w:rsid w:val="00AD499F"/>
    <w:rsid w:val="00AD5BC4"/>
    <w:rsid w:val="00AD61BA"/>
    <w:rsid w:val="00AD72D7"/>
    <w:rsid w:val="00AE4039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387E"/>
    <w:rsid w:val="00B145BA"/>
    <w:rsid w:val="00B15CE3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3C3D"/>
    <w:rsid w:val="00B44EC2"/>
    <w:rsid w:val="00B451BA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1CD6"/>
    <w:rsid w:val="00B72429"/>
    <w:rsid w:val="00B74727"/>
    <w:rsid w:val="00B755DC"/>
    <w:rsid w:val="00B76910"/>
    <w:rsid w:val="00B7749F"/>
    <w:rsid w:val="00B80A91"/>
    <w:rsid w:val="00B80DEF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24E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6EF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36E5F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52AF"/>
    <w:rsid w:val="00C97460"/>
    <w:rsid w:val="00CA156D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19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E6696"/>
    <w:rsid w:val="00CF11E6"/>
    <w:rsid w:val="00CF6162"/>
    <w:rsid w:val="00CF6DF3"/>
    <w:rsid w:val="00D00693"/>
    <w:rsid w:val="00D01AC5"/>
    <w:rsid w:val="00D01AD0"/>
    <w:rsid w:val="00D03188"/>
    <w:rsid w:val="00D0373E"/>
    <w:rsid w:val="00D051CB"/>
    <w:rsid w:val="00D05E58"/>
    <w:rsid w:val="00D1014E"/>
    <w:rsid w:val="00D12C9F"/>
    <w:rsid w:val="00D132C8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4F85"/>
    <w:rsid w:val="00DC6D9C"/>
    <w:rsid w:val="00DD1ECC"/>
    <w:rsid w:val="00DD4F6F"/>
    <w:rsid w:val="00DD68D1"/>
    <w:rsid w:val="00DD6ABD"/>
    <w:rsid w:val="00DD7AC7"/>
    <w:rsid w:val="00DE0168"/>
    <w:rsid w:val="00DE214D"/>
    <w:rsid w:val="00DE3E72"/>
    <w:rsid w:val="00DE4A82"/>
    <w:rsid w:val="00DE62A8"/>
    <w:rsid w:val="00DE7623"/>
    <w:rsid w:val="00DF10A7"/>
    <w:rsid w:val="00DF21BC"/>
    <w:rsid w:val="00DF345F"/>
    <w:rsid w:val="00DF38FA"/>
    <w:rsid w:val="00DF45DF"/>
    <w:rsid w:val="00DF49AC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24C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4A44"/>
    <w:rsid w:val="00E6731A"/>
    <w:rsid w:val="00E7120D"/>
    <w:rsid w:val="00E747AB"/>
    <w:rsid w:val="00E772FF"/>
    <w:rsid w:val="00E8288E"/>
    <w:rsid w:val="00E842EA"/>
    <w:rsid w:val="00E84B42"/>
    <w:rsid w:val="00E8596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1894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5E6C"/>
    <w:rsid w:val="00F861DD"/>
    <w:rsid w:val="00F869AF"/>
    <w:rsid w:val="00F90190"/>
    <w:rsid w:val="00F90237"/>
    <w:rsid w:val="00F92BB6"/>
    <w:rsid w:val="00F93E62"/>
    <w:rsid w:val="00F94860"/>
    <w:rsid w:val="00F951B0"/>
    <w:rsid w:val="00F95F82"/>
    <w:rsid w:val="00F9723A"/>
    <w:rsid w:val="00FA1559"/>
    <w:rsid w:val="00FA2026"/>
    <w:rsid w:val="00FA22DD"/>
    <w:rsid w:val="00FA22FB"/>
    <w:rsid w:val="00FA24ED"/>
    <w:rsid w:val="00FA3C46"/>
    <w:rsid w:val="00FA4DE3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17316C34"/>
    <w:rsid w:val="20B06B88"/>
    <w:rsid w:val="336D083A"/>
    <w:rsid w:val="3A446EC6"/>
    <w:rsid w:val="47CA2E2E"/>
    <w:rsid w:val="69B867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8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5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37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41"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8">
    <w:name w:val="heading 7"/>
    <w:basedOn w:val="1"/>
    <w:next w:val="1"/>
    <w:link w:val="3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0"/>
    <w:qFormat/>
    <w:uiPriority w:val="0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23">
    <w:name w:val="Default Paragraph Font"/>
    <w:semiHidden/>
    <w:unhideWhenUsed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annotation text"/>
    <w:basedOn w:val="1"/>
    <w:link w:val="30"/>
    <w:unhideWhenUsed/>
    <w:qFormat/>
    <w:uiPriority w:val="99"/>
    <w:pPr>
      <w:jc w:val="left"/>
    </w:pPr>
  </w:style>
  <w:style w:type="paragraph" w:styleId="11">
    <w:name w:val="Plain Text"/>
    <w:basedOn w:val="1"/>
    <w:link w:val="33"/>
    <w:unhideWhenUsed/>
    <w:qFormat/>
    <w:uiPriority w:val="0"/>
    <w:rPr>
      <w:rFonts w:ascii="宋体" w:hAnsi="Courier New" w:cs="Courier New"/>
      <w:szCs w:val="21"/>
    </w:rPr>
  </w:style>
  <w:style w:type="paragraph" w:styleId="12">
    <w:name w:val="Balloon Text"/>
    <w:basedOn w:val="1"/>
    <w:link w:val="28"/>
    <w:unhideWhenUsed/>
    <w:qFormat/>
    <w:uiPriority w:val="99"/>
    <w:rPr>
      <w:kern w:val="0"/>
      <w:sz w:val="18"/>
      <w:szCs w:val="18"/>
    </w:rPr>
  </w:style>
  <w:style w:type="paragraph" w:styleId="1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5">
    <w:name w:val="Subtitle"/>
    <w:basedOn w:val="1"/>
    <w:next w:val="1"/>
    <w:link w:val="49"/>
    <w:qFormat/>
    <w:uiPriority w:val="11"/>
    <w:pPr>
      <w:snapToGrid w:val="0"/>
      <w:spacing w:line="276" w:lineRule="auto"/>
      <w:jc w:val="left"/>
      <w:outlineLvl w:val="1"/>
    </w:pPr>
    <w:rPr>
      <w:rFonts w:ascii="Times New Roman" w:hAnsi="Times New Roman" w:eastAsia="微软雅黑" w:cstheme="majorBidi"/>
      <w:b/>
      <w:bCs/>
      <w:kern w:val="28"/>
      <w:sz w:val="28"/>
      <w:szCs w:val="32"/>
    </w:rPr>
  </w:style>
  <w:style w:type="paragraph" w:styleId="16">
    <w:name w:val="footnote text"/>
    <w:basedOn w:val="1"/>
    <w:link w:val="32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7">
    <w:name w:val="Normal (Web)"/>
    <w:basedOn w:val="1"/>
    <w:link w:val="3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8">
    <w:name w:val="Title"/>
    <w:basedOn w:val="1"/>
    <w:next w:val="1"/>
    <w:link w:val="36"/>
    <w:qFormat/>
    <w:uiPriority w:val="10"/>
    <w:pPr>
      <w:spacing w:line="360" w:lineRule="auto"/>
      <w:jc w:val="center"/>
      <w:outlineLvl w:val="0"/>
    </w:pPr>
    <w:rPr>
      <w:rFonts w:ascii="Times New Roman" w:hAnsi="Times New Roman" w:eastAsia="微软雅黑"/>
      <w:bCs/>
      <w:sz w:val="40"/>
      <w:szCs w:val="32"/>
    </w:rPr>
  </w:style>
  <w:style w:type="paragraph" w:styleId="19">
    <w:name w:val="annotation subject"/>
    <w:basedOn w:val="10"/>
    <w:next w:val="10"/>
    <w:link w:val="35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Light Shading Accent 3"/>
    <w:basedOn w:val="20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4">
    <w:name w:val="page number"/>
    <w:basedOn w:val="23"/>
    <w:qFormat/>
    <w:uiPriority w:val="0"/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basedOn w:val="23"/>
    <w:unhideWhenUsed/>
    <w:qFormat/>
    <w:uiPriority w:val="99"/>
    <w:rPr>
      <w:sz w:val="21"/>
      <w:szCs w:val="21"/>
    </w:rPr>
  </w:style>
  <w:style w:type="character" w:styleId="27">
    <w:name w:val="footnote reference"/>
    <w:basedOn w:val="23"/>
    <w:unhideWhenUsed/>
    <w:qFormat/>
    <w:uiPriority w:val="99"/>
    <w:rPr>
      <w:vertAlign w:val="superscript"/>
    </w:rPr>
  </w:style>
  <w:style w:type="character" w:customStyle="1" w:styleId="28">
    <w:name w:val="批注框文本 Char"/>
    <w:link w:val="12"/>
    <w:semiHidden/>
    <w:qFormat/>
    <w:uiPriority w:val="99"/>
    <w:rPr>
      <w:sz w:val="18"/>
      <w:szCs w:val="18"/>
    </w:rPr>
  </w:style>
  <w:style w:type="character" w:customStyle="1" w:styleId="29">
    <w:name w:val="apple-converted-space"/>
    <w:basedOn w:val="23"/>
    <w:qFormat/>
    <w:uiPriority w:val="0"/>
  </w:style>
  <w:style w:type="character" w:customStyle="1" w:styleId="30">
    <w:name w:val="批注文字 Char"/>
    <w:basedOn w:val="23"/>
    <w:link w:val="10"/>
    <w:semiHidden/>
    <w:qFormat/>
    <w:uiPriority w:val="99"/>
    <w:rPr>
      <w:kern w:val="2"/>
      <w:sz w:val="21"/>
      <w:szCs w:val="22"/>
    </w:rPr>
  </w:style>
  <w:style w:type="character" w:customStyle="1" w:styleId="31">
    <w:name w:val="标题 7 Char"/>
    <w:basedOn w:val="23"/>
    <w:link w:val="8"/>
    <w:semiHidden/>
    <w:qFormat/>
    <w:uiPriority w:val="9"/>
    <w:rPr>
      <w:rFonts w:ascii="Calibri" w:hAnsi="Calibri" w:eastAsia="宋体" w:cs="Times New Roman"/>
      <w:b/>
      <w:bCs/>
      <w:kern w:val="2"/>
      <w:sz w:val="24"/>
      <w:szCs w:val="24"/>
    </w:rPr>
  </w:style>
  <w:style w:type="character" w:customStyle="1" w:styleId="32">
    <w:name w:val="脚注文本 Char"/>
    <w:basedOn w:val="23"/>
    <w:link w:val="16"/>
    <w:semiHidden/>
    <w:qFormat/>
    <w:uiPriority w:val="99"/>
    <w:rPr>
      <w:kern w:val="2"/>
      <w:sz w:val="18"/>
      <w:szCs w:val="18"/>
    </w:rPr>
  </w:style>
  <w:style w:type="character" w:customStyle="1" w:styleId="33">
    <w:name w:val="纯文本 Char"/>
    <w:basedOn w:val="23"/>
    <w:link w:val="11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34">
    <w:name w:val="普通(网站) Char"/>
    <w:link w:val="17"/>
    <w:qFormat/>
    <w:locked/>
    <w:uiPriority w:val="0"/>
    <w:rPr>
      <w:rFonts w:ascii="宋体" w:hAnsi="宋体"/>
      <w:sz w:val="24"/>
    </w:rPr>
  </w:style>
  <w:style w:type="character" w:customStyle="1" w:styleId="35">
    <w:name w:val="批注主题 Char"/>
    <w:basedOn w:val="30"/>
    <w:link w:val="19"/>
    <w:semiHidden/>
    <w:qFormat/>
    <w:uiPriority w:val="99"/>
    <w:rPr>
      <w:b/>
      <w:bCs/>
      <w:kern w:val="2"/>
      <w:sz w:val="21"/>
      <w:szCs w:val="22"/>
    </w:rPr>
  </w:style>
  <w:style w:type="character" w:customStyle="1" w:styleId="36">
    <w:name w:val="标题 Char"/>
    <w:link w:val="18"/>
    <w:qFormat/>
    <w:uiPriority w:val="10"/>
    <w:rPr>
      <w:rFonts w:ascii="Times New Roman" w:hAnsi="Times New Roman" w:eastAsia="微软雅黑"/>
      <w:bCs/>
      <w:kern w:val="2"/>
      <w:sz w:val="40"/>
      <w:szCs w:val="32"/>
    </w:rPr>
  </w:style>
  <w:style w:type="character" w:customStyle="1" w:styleId="37">
    <w:name w:val="标题 5 Char"/>
    <w:basedOn w:val="23"/>
    <w:link w:val="6"/>
    <w:semiHidden/>
    <w:qFormat/>
    <w:uiPriority w:val="9"/>
    <w:rPr>
      <w:rFonts w:ascii="Calibri" w:hAnsi="Calibri" w:eastAsia="宋体" w:cs="Times New Roman"/>
      <w:b/>
      <w:bCs/>
      <w:kern w:val="2"/>
      <w:sz w:val="28"/>
      <w:szCs w:val="28"/>
    </w:rPr>
  </w:style>
  <w:style w:type="character" w:customStyle="1" w:styleId="38">
    <w:name w:val="标题 2 Char"/>
    <w:basedOn w:val="23"/>
    <w:link w:val="3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39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0">
    <w:name w:val="标题 8 Char"/>
    <w:basedOn w:val="23"/>
    <w:link w:val="9"/>
    <w:semiHidden/>
    <w:qFormat/>
    <w:uiPriority w:val="9"/>
    <w:rPr>
      <w:rFonts w:ascii="Cambria" w:hAnsi="Cambria" w:eastAsia="宋体" w:cs="Times New Roman"/>
      <w:kern w:val="2"/>
      <w:sz w:val="24"/>
      <w:szCs w:val="24"/>
    </w:rPr>
  </w:style>
  <w:style w:type="character" w:customStyle="1" w:styleId="41">
    <w:name w:val="标题 6 Char"/>
    <w:basedOn w:val="23"/>
    <w:link w:val="7"/>
    <w:semiHidden/>
    <w:qFormat/>
    <w:uiPriority w:val="9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42">
    <w:name w:val="标题 3 Char"/>
    <w:basedOn w:val="23"/>
    <w:link w:val="4"/>
    <w:semiHidden/>
    <w:qFormat/>
    <w:uiPriority w:val="9"/>
    <w:rPr>
      <w:rFonts w:ascii="Calibri" w:hAnsi="Calibri" w:eastAsia="宋体" w:cs="Times New Roman"/>
      <w:b/>
      <w:bCs/>
      <w:kern w:val="2"/>
      <w:sz w:val="32"/>
      <w:szCs w:val="32"/>
    </w:rPr>
  </w:style>
  <w:style w:type="character" w:customStyle="1" w:styleId="43">
    <w:name w:val="DefaultParagraph Char"/>
    <w:basedOn w:val="23"/>
    <w:link w:val="44"/>
    <w:qFormat/>
    <w:locked/>
    <w:uiPriority w:val="0"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44">
    <w:name w:val="DefaultParagraph"/>
    <w:link w:val="43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45">
    <w:name w:val="标题 4 Char"/>
    <w:basedOn w:val="23"/>
    <w:link w:val="5"/>
    <w:semiHidden/>
    <w:qFormat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paragraph" w:customStyle="1" w:styleId="4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47">
    <w:name w:val="Default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8">
    <w:name w:val="_Style 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49">
    <w:name w:val="副标题 Char"/>
    <w:basedOn w:val="23"/>
    <w:link w:val="15"/>
    <w:qFormat/>
    <w:uiPriority w:val="11"/>
    <w:rPr>
      <w:rFonts w:ascii="Times New Roman" w:hAnsi="Times New Roman" w:eastAsia="微软雅黑" w:cstheme="majorBidi"/>
      <w:b/>
      <w:bCs/>
      <w:kern w:val="28"/>
      <w:sz w:val="28"/>
      <w:szCs w:val="32"/>
    </w:rPr>
  </w:style>
  <w:style w:type="paragraph" w:styleId="50">
    <w:name w:val="List Paragraph"/>
    <w:basedOn w:val="1"/>
    <w:qFormat/>
    <w:uiPriority w:val="34"/>
    <w:pPr>
      <w:widowControl/>
      <w:spacing w:line="318" w:lineRule="exact"/>
      <w:ind w:left="720"/>
      <w:contextualSpacing/>
      <w:jc w:val="left"/>
    </w:pPr>
    <w:rPr>
      <w:rFonts w:ascii="NEU-BZ-S92" w:hAnsi="NEU-BZ-S92" w:eastAsia="方正书宋_GBK" w:cstheme="minorBidi"/>
      <w:color w:val="000000"/>
      <w:kern w:val="0"/>
    </w:rPr>
  </w:style>
  <w:style w:type="paragraph" w:styleId="51">
    <w:name w:val="Quote"/>
    <w:basedOn w:val="1"/>
    <w:next w:val="1"/>
    <w:link w:val="52"/>
    <w:qFormat/>
    <w:uiPriority w:val="29"/>
    <w:pPr>
      <w:widowControl/>
      <w:spacing w:line="318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</w:rPr>
  </w:style>
  <w:style w:type="character" w:customStyle="1" w:styleId="52">
    <w:name w:val="引用 Char"/>
    <w:basedOn w:val="23"/>
    <w:link w:val="51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53">
    <w:name w:val="MTDisplayEquation"/>
    <w:basedOn w:val="1"/>
    <w:next w:val="1"/>
    <w:link w:val="54"/>
    <w:qFormat/>
    <w:uiPriority w:val="0"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hAnsi="NEU-BZ-S92" w:eastAsia="方正书宋_GBK" w:cstheme="minorBidi"/>
      <w:color w:val="000000"/>
      <w:kern w:val="0"/>
    </w:rPr>
  </w:style>
  <w:style w:type="character" w:customStyle="1" w:styleId="54">
    <w:name w:val="MTDisplayEquation Char"/>
    <w:basedOn w:val="23"/>
    <w:link w:val="53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55">
    <w:name w:val="脚注文本 Char1"/>
    <w:basedOn w:val="23"/>
    <w:semiHidden/>
    <w:qFormat/>
    <w:uiPriority w:val="99"/>
    <w:rPr>
      <w:rFonts w:ascii="NEU-BZ-S92" w:eastAsia="方正书宋_GBK"/>
      <w:color w:val="000000"/>
      <w:sz w:val="18"/>
      <w:szCs w:val="18"/>
    </w:rPr>
  </w:style>
  <w:style w:type="character" w:customStyle="1" w:styleId="56">
    <w:name w:val="Subtle Emphasis"/>
    <w:basedOn w:val="23"/>
    <w:qFormat/>
    <w:uiPriority w:val="19"/>
    <w:rPr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0DC0F6-ECD1-4A01-92C6-E60EA99A6D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5214</Words>
  <Characters>7898</Characters>
  <Lines>65</Lines>
  <Paragraphs>18</Paragraphs>
  <TotalTime>156</TotalTime>
  <ScaleCrop>false</ScaleCrop>
  <LinksUpToDate>false</LinksUpToDate>
  <CharactersWithSpaces>8923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2019-11-20T06:28:00Z</dcterms:created>
  <dc:creator>CCAV1234</dc:creator>
  <cp:lastModifiedBy>戴尔</cp:lastModifiedBy>
  <cp:lastPrinted>2016-09-05T09:15:00Z</cp:lastPrinted>
  <dcterms:modified xsi:type="dcterms:W3CDTF">2020-02-15T05:08:12Z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